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2" w:rsidRPr="00EE3F62" w:rsidRDefault="00EE3F62" w:rsidP="00EE3F62">
      <w:pPr>
        <w:widowControl w:val="0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B3492E"/>
          <w:sz w:val="48"/>
          <w:szCs w:val="48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bCs/>
          <w:color w:val="B3492E"/>
          <w:sz w:val="48"/>
          <w:szCs w:val="48"/>
          <w:lang w:eastAsia="ru-RU"/>
        </w:rPr>
        <w:t>Памятка для детей по противодействию терроризму</w:t>
      </w:r>
    </w:p>
    <w:p w:rsidR="00EE3F62" w:rsidRPr="00EE3F62" w:rsidRDefault="00EE3F62" w:rsidP="00EE3F62">
      <w:pPr>
        <w:widowControl w:val="0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B349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B3492E"/>
          <w:sz w:val="28"/>
          <w:szCs w:val="28"/>
          <w:lang w:eastAsia="ru-RU"/>
        </w:rPr>
        <w:drawing>
          <wp:inline distT="0" distB="0" distL="0" distR="0" wp14:anchorId="532100B4">
            <wp:extent cx="3664915" cy="228005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17" cy="229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3F62" w:rsidRPr="00EE3F62" w:rsidRDefault="00EE3F62" w:rsidP="00EE3F62">
      <w:pPr>
        <w:widowControl w:val="0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 представленной ниже памяткой для детей по противодействию терроризму необходимо ознакомиться всем членам семьи и доходчиво объяснить непонятные моменты малышу.</w:t>
      </w:r>
    </w:p>
    <w:p w:rsidR="00EE3F62" w:rsidRPr="00EE3F62" w:rsidRDefault="00EE3F62" w:rsidP="00EE3F62">
      <w:pPr>
        <w:widowControl w:val="0"/>
        <w:spacing w:after="0" w:line="300" w:lineRule="atLeast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Памятка детям «О противодействии терроризму»:</w:t>
      </w:r>
    </w:p>
    <w:p w:rsidR="00EE3F62" w:rsidRPr="00EE3F62" w:rsidRDefault="00EE3F62" w:rsidP="00EE3F62">
      <w:pPr>
        <w:widowControl w:val="0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Терроризм</w:t>
      </w:r>
      <w:r w:rsidRPr="00EE3F62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</w:t>
      </w:r>
    </w:p>
    <w:p w:rsidR="00EE3F62" w:rsidRPr="00EE3F62" w:rsidRDefault="00EE3F62" w:rsidP="00EE3F62">
      <w:pPr>
        <w:widowControl w:val="0"/>
        <w:spacing w:after="0" w:line="300" w:lineRule="atLeast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</w:t>
      </w:r>
    </w:p>
    <w:p w:rsidR="00EE3F62" w:rsidRPr="00EE3F62" w:rsidRDefault="00EE3F62" w:rsidP="00EE3F62">
      <w:pPr>
        <w:widowControl w:val="0"/>
        <w:spacing w:after="0" w:line="300" w:lineRule="atLeast"/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Всегда готов!</w:t>
      </w:r>
      <w:r w:rsidRPr="00EE3F62"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  <w:t xml:space="preserve"> Вы никогда </w:t>
      </w:r>
      <w:r w:rsidRPr="00EE3F6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не должны бояться</w:t>
      </w:r>
      <w:r w:rsidRPr="00EE3F62"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  <w:t>, и это — главное.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Но вы всегда должны быть настороже. Нужно быть внимательным к тому, что происходит вокруг, замечать, всели нормально.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Надо знать, где находятся выходы из здания, в котором вы находитесь.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Нельзя принимать пакеты, сумки, коробки и даже подарки от посторонних людей.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Ни в коем случае нельзя трогать предметы, оставленные на улице, в транспорте, в магазинах и общественных местах, даже если это игрушки, мобильные телефоны.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Надо знать, где находится ближайшие </w:t>
      </w:r>
      <w:proofErr w:type="spellStart"/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травмпункт</w:t>
      </w:r>
      <w:proofErr w:type="spellEnd"/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 xml:space="preserve"> и поликлиника, на случай, если вы или кто-то из ваших родных или знакомых получил ранение или травму.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Всегда относитесь серьезно к просьбам покинуть здание (эвакуироваться), даже если вам говорят, что это учения. Такие просьбы надо выполнять обязательно!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Если объявили эвакуацию, помните, что надо держаться подальше от окон, стеклянных дверей.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В чрезвычайных ситуациях следуйте указаниям родителей и старших.</w:t>
      </w:r>
    </w:p>
    <w:p w:rsidR="00EE3F62" w:rsidRPr="00EE3F62" w:rsidRDefault="00EE3F62" w:rsidP="00EE3F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EE3F62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Если все же бедствие произошло, не мешайте работе спасателей, полицейских, врачей, пожарных.</w:t>
      </w:r>
    </w:p>
    <w:p w:rsidR="00DE0E96" w:rsidRPr="00EE3F62" w:rsidRDefault="00DE0E96" w:rsidP="00EE3F62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DE0E96" w:rsidRPr="00EE3F62" w:rsidSect="00EE3F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7913"/>
    <w:multiLevelType w:val="hybridMultilevel"/>
    <w:tmpl w:val="3CBE9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62"/>
    <w:rsid w:val="00432E4A"/>
    <w:rsid w:val="0094449F"/>
    <w:rsid w:val="00DE0E96"/>
    <w:rsid w:val="00E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ED54"/>
  <w15:chartTrackingRefBased/>
  <w15:docId w15:val="{B9437FC9-13F2-4AE5-8853-7A96C40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Goldfish</dc:creator>
  <cp:keywords/>
  <dc:description/>
  <cp:lastModifiedBy>Goldfish</cp:lastModifiedBy>
  <cp:revision>1</cp:revision>
  <cp:lastPrinted>2021-08-02T07:13:00Z</cp:lastPrinted>
  <dcterms:created xsi:type="dcterms:W3CDTF">2021-08-02T07:07:00Z</dcterms:created>
  <dcterms:modified xsi:type="dcterms:W3CDTF">2021-08-02T07:19:00Z</dcterms:modified>
</cp:coreProperties>
</file>